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42B" w:rsidRPr="0020742B" w:rsidRDefault="009C5245" w:rsidP="0020742B">
      <w:pPr>
        <w:spacing w:line="240" w:lineRule="auto"/>
        <w:jc w:val="right"/>
        <w:rPr>
          <w:rFonts w:ascii="Times New Roman" w:eastAsiaTheme="minorHAnsi" w:hAnsi="Times New Roman"/>
          <w:lang w:eastAsia="en-US"/>
        </w:rPr>
      </w:pPr>
      <w:r w:rsidRPr="0020742B">
        <w:rPr>
          <w:rFonts w:ascii="Times New Roman" w:hAnsi="Times New Roman"/>
        </w:rPr>
        <w:t xml:space="preserve">  Załącznik nr 1 </w:t>
      </w:r>
      <w:r w:rsidRPr="0020742B">
        <w:rPr>
          <w:rFonts w:ascii="Times New Roman" w:hAnsi="Times New Roman"/>
          <w:spacing w:val="-3"/>
        </w:rPr>
        <w:t xml:space="preserve">do </w:t>
      </w:r>
      <w:r w:rsidR="004D66F0">
        <w:rPr>
          <w:rFonts w:ascii="Times New Roman" w:eastAsiaTheme="minorHAnsi" w:hAnsi="Times New Roman"/>
          <w:lang w:eastAsia="en-US"/>
        </w:rPr>
        <w:t>OGŁOSZENIA</w:t>
      </w:r>
      <w:r w:rsidR="0020742B" w:rsidRPr="0020742B">
        <w:rPr>
          <w:rFonts w:ascii="Times New Roman" w:eastAsiaTheme="minorHAnsi" w:hAnsi="Times New Roman"/>
          <w:lang w:eastAsia="en-US"/>
        </w:rPr>
        <w:t xml:space="preserve"> O POSTĘPOWANIU OFERTOWYM</w:t>
      </w:r>
    </w:p>
    <w:p w:rsidR="0020742B" w:rsidRPr="0020742B" w:rsidRDefault="0020742B" w:rsidP="0020742B">
      <w:pPr>
        <w:suppressAutoHyphens w:val="0"/>
        <w:autoSpaceDN/>
        <w:spacing w:line="240" w:lineRule="auto"/>
        <w:jc w:val="right"/>
        <w:rPr>
          <w:rFonts w:ascii="Times New Roman" w:eastAsiaTheme="minorHAnsi" w:hAnsi="Times New Roman"/>
          <w:lang w:eastAsia="en-US"/>
        </w:rPr>
      </w:pPr>
      <w:r w:rsidRPr="0020742B">
        <w:rPr>
          <w:rFonts w:ascii="Times New Roman" w:eastAsiaTheme="minorHAnsi" w:hAnsi="Times New Roman"/>
          <w:lang w:eastAsia="en-US"/>
        </w:rPr>
        <w:t>na sprzedaż wierzytelności pieniężnej</w:t>
      </w:r>
    </w:p>
    <w:p w:rsidR="0020742B" w:rsidRPr="0020742B" w:rsidRDefault="0020742B" w:rsidP="0020742B">
      <w:pPr>
        <w:suppressAutoHyphens w:val="0"/>
        <w:autoSpaceDN/>
        <w:spacing w:line="240" w:lineRule="auto"/>
        <w:jc w:val="right"/>
        <w:rPr>
          <w:rFonts w:ascii="Times New Roman" w:eastAsiaTheme="minorHAnsi" w:hAnsi="Times New Roman"/>
          <w:lang w:eastAsia="en-US"/>
        </w:rPr>
      </w:pPr>
      <w:r w:rsidRPr="0020742B">
        <w:rPr>
          <w:rFonts w:ascii="Times New Roman" w:eastAsiaTheme="minorHAnsi" w:hAnsi="Times New Roman"/>
          <w:lang w:eastAsia="en-US"/>
        </w:rPr>
        <w:t>nr NITROERG/01/2026</w:t>
      </w:r>
    </w:p>
    <w:p w:rsidR="009C5245" w:rsidRPr="00DD12B3" w:rsidRDefault="009C5245" w:rsidP="009C5245">
      <w:pPr>
        <w:widowControl w:val="0"/>
        <w:overflowPunct w:val="0"/>
        <w:autoSpaceDE w:val="0"/>
        <w:adjustRightInd w:val="0"/>
        <w:spacing w:line="360" w:lineRule="auto"/>
        <w:jc w:val="right"/>
        <w:textAlignment w:val="baseline"/>
        <w:rPr>
          <w:rFonts w:ascii="Times New Roman" w:hAnsi="Times New Roman"/>
          <w:lang w:eastAsia="ar-SA"/>
        </w:rPr>
      </w:pPr>
    </w:p>
    <w:p w:rsidR="009C5245" w:rsidRPr="00DD12B3" w:rsidRDefault="009C5245" w:rsidP="009C5245">
      <w:pPr>
        <w:jc w:val="right"/>
        <w:rPr>
          <w:rFonts w:ascii="Times New Roman" w:hAnsi="Times New Roman"/>
          <w:b/>
        </w:rPr>
      </w:pPr>
    </w:p>
    <w:p w:rsidR="009C5245" w:rsidRPr="00DD12B3" w:rsidRDefault="009C5245" w:rsidP="007A4A5B">
      <w:pPr>
        <w:jc w:val="center"/>
        <w:rPr>
          <w:rFonts w:ascii="Times New Roman" w:hAnsi="Times New Roman"/>
          <w:b/>
        </w:rPr>
      </w:pPr>
    </w:p>
    <w:p w:rsidR="007A4A5B" w:rsidRPr="00DD12B3" w:rsidRDefault="007A4A5B" w:rsidP="007A4A5B">
      <w:pPr>
        <w:jc w:val="center"/>
        <w:rPr>
          <w:rFonts w:ascii="Times New Roman" w:hAnsi="Times New Roman"/>
          <w:b/>
        </w:rPr>
      </w:pPr>
      <w:r w:rsidRPr="00DD12B3">
        <w:rPr>
          <w:rFonts w:ascii="Times New Roman" w:hAnsi="Times New Roman"/>
          <w:b/>
        </w:rPr>
        <w:t>UMOWA O ZACHOWANIU POUFNOŚCI</w:t>
      </w: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  <w:i/>
        </w:rPr>
        <w:t xml:space="preserve">zawarta w dniu </w:t>
      </w:r>
      <w:r w:rsidR="009C5245" w:rsidRPr="00DD12B3">
        <w:rPr>
          <w:rFonts w:ascii="Times New Roman" w:hAnsi="Times New Roman"/>
          <w:i/>
        </w:rPr>
        <w:t>,,,,,,,,,,,,,,,,,,</w:t>
      </w:r>
      <w:r w:rsidRPr="00DD12B3">
        <w:rPr>
          <w:rFonts w:ascii="Times New Roman" w:hAnsi="Times New Roman"/>
          <w:i/>
        </w:rPr>
        <w:t xml:space="preserve"> r. w </w:t>
      </w:r>
      <w:r w:rsidR="00DC18F9" w:rsidRPr="00DD12B3">
        <w:rPr>
          <w:rFonts w:ascii="Times New Roman" w:hAnsi="Times New Roman"/>
          <w:i/>
        </w:rPr>
        <w:t>Bieruniu</w:t>
      </w:r>
      <w:r w:rsidRPr="00DD12B3">
        <w:rPr>
          <w:rFonts w:ascii="Times New Roman" w:hAnsi="Times New Roman"/>
          <w:i/>
        </w:rPr>
        <w:t xml:space="preserve">  pomiędzy:</w:t>
      </w:r>
    </w:p>
    <w:p w:rsidR="007A4A5B" w:rsidRPr="00DD12B3" w:rsidRDefault="007A4A5B" w:rsidP="007A4A5B">
      <w:pPr>
        <w:jc w:val="both"/>
        <w:rPr>
          <w:rFonts w:ascii="Times New Roman" w:hAnsi="Times New Roman"/>
          <w:b/>
        </w:rPr>
      </w:pPr>
    </w:p>
    <w:p w:rsidR="007A4A5B" w:rsidRPr="00DD12B3" w:rsidRDefault="002736CC" w:rsidP="002736CC">
      <w:p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  <w:b/>
        </w:rPr>
        <w:t>NITROERG SPÓŁKĄ AKCYJNĄ,</w:t>
      </w:r>
      <w:r w:rsidRPr="00DD12B3">
        <w:rPr>
          <w:rFonts w:ascii="Times New Roman" w:hAnsi="Times New Roman"/>
        </w:rPr>
        <w:t xml:space="preserve"> z siedzibą w Bieruniu przy Placu Alfreda Nobla 1, zarejestrowaną w Sądzie Rejonowym Katowice-Wschód w Katowicach VIII Wydział Gospodarczy Krajowego Rejestru Sądowego pod numerem KRS 0000268394, Kapitał zakładowy/kapitał wpłacony: 61.892.000,00 zł, NIP: 6462746961; REGON: 240484673, BDO: 000011032,  – zwan</w:t>
      </w:r>
      <w:r w:rsidR="007A4A5B" w:rsidRPr="00DD12B3">
        <w:rPr>
          <w:rFonts w:ascii="Times New Roman" w:hAnsi="Times New Roman"/>
        </w:rPr>
        <w:t xml:space="preserve">ą dalej </w:t>
      </w:r>
      <w:r w:rsidR="007A4A5B" w:rsidRPr="00DD12B3">
        <w:rPr>
          <w:rFonts w:ascii="Times New Roman" w:hAnsi="Times New Roman"/>
          <w:b/>
        </w:rPr>
        <w:t>Stroną Ujawniającą/Ujawniającym,</w:t>
      </w: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jc w:val="both"/>
        <w:rPr>
          <w:rFonts w:ascii="Times New Roman" w:hAnsi="Times New Roman"/>
          <w:i/>
        </w:rPr>
      </w:pPr>
      <w:r w:rsidRPr="00DD12B3">
        <w:rPr>
          <w:rFonts w:ascii="Times New Roman" w:hAnsi="Times New Roman"/>
          <w:i/>
        </w:rPr>
        <w:t>a:</w:t>
      </w:r>
    </w:p>
    <w:p w:rsidR="002736CC" w:rsidRPr="00DD12B3" w:rsidRDefault="009C5245" w:rsidP="002736CC">
      <w:pPr>
        <w:jc w:val="both"/>
        <w:rPr>
          <w:rFonts w:ascii="Times New Roman" w:hAnsi="Times New Roman"/>
          <w:b/>
        </w:rPr>
      </w:pPr>
      <w:r w:rsidRPr="00DD12B3">
        <w:rPr>
          <w:rFonts w:ascii="Times New Roman" w:hAnsi="Times New Roman"/>
          <w:b/>
        </w:rPr>
        <w:t>………………………………………………………………………………………………………………………</w:t>
      </w:r>
    </w:p>
    <w:p w:rsidR="007A4A5B" w:rsidRPr="00DD12B3" w:rsidRDefault="007A4A5B" w:rsidP="002736CC">
      <w:pPr>
        <w:jc w:val="both"/>
        <w:rPr>
          <w:rFonts w:ascii="Times New Roman" w:hAnsi="Times New Roman"/>
          <w:b/>
        </w:rPr>
      </w:pPr>
      <w:r w:rsidRPr="00DD12B3">
        <w:rPr>
          <w:rFonts w:ascii="Times New Roman" w:hAnsi="Times New Roman"/>
        </w:rPr>
        <w:t>– zwanym/ą dalej</w:t>
      </w:r>
      <w:r w:rsidRPr="00DD12B3">
        <w:rPr>
          <w:rFonts w:ascii="Times New Roman" w:hAnsi="Times New Roman"/>
          <w:b/>
        </w:rPr>
        <w:t xml:space="preserve">  </w:t>
      </w:r>
      <w:r w:rsidR="004C1253" w:rsidRPr="00DD12B3">
        <w:rPr>
          <w:rFonts w:ascii="Times New Roman" w:hAnsi="Times New Roman"/>
          <w:b/>
        </w:rPr>
        <w:t>Stroną O</w:t>
      </w:r>
      <w:r w:rsidRPr="00DD12B3">
        <w:rPr>
          <w:rFonts w:ascii="Times New Roman" w:hAnsi="Times New Roman"/>
          <w:b/>
        </w:rPr>
        <w:t xml:space="preserve">trzymującą/Otrzymującym, </w:t>
      </w: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jc w:val="both"/>
        <w:rPr>
          <w:rFonts w:ascii="Times New Roman" w:hAnsi="Times New Roman"/>
          <w:b/>
        </w:rPr>
      </w:pPr>
      <w:r w:rsidRPr="00DD12B3">
        <w:rPr>
          <w:rFonts w:ascii="Times New Roman" w:hAnsi="Times New Roman"/>
        </w:rPr>
        <w:t xml:space="preserve">Zwanymi dalej łącznie: </w:t>
      </w:r>
      <w:r w:rsidRPr="00DD12B3">
        <w:rPr>
          <w:rFonts w:ascii="Times New Roman" w:hAnsi="Times New Roman"/>
          <w:b/>
        </w:rPr>
        <w:t xml:space="preserve">Stronami/Stroną </w:t>
      </w: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2736CC" w:rsidP="007A4A5B">
      <w:pPr>
        <w:jc w:val="both"/>
        <w:rPr>
          <w:rFonts w:ascii="Times New Roman" w:hAnsi="Times New Roman"/>
          <w:i/>
        </w:rPr>
      </w:pPr>
      <w:r w:rsidRPr="00DD12B3">
        <w:rPr>
          <w:rFonts w:ascii="Times New Roman" w:hAnsi="Times New Roman"/>
          <w:i/>
        </w:rPr>
        <w:t xml:space="preserve">Mając na względzie, że </w:t>
      </w:r>
      <w:r w:rsidR="007A4A5B" w:rsidRPr="00DD12B3">
        <w:rPr>
          <w:rFonts w:ascii="Times New Roman" w:hAnsi="Times New Roman"/>
          <w:i/>
        </w:rPr>
        <w:t xml:space="preserve">obie Strony są zainteresowane </w:t>
      </w:r>
      <w:r w:rsidRPr="00DD12B3">
        <w:rPr>
          <w:rFonts w:ascii="Times New Roman" w:hAnsi="Times New Roman"/>
          <w:i/>
        </w:rPr>
        <w:t xml:space="preserve">zawarciem </w:t>
      </w:r>
      <w:r w:rsidR="00F2193A" w:rsidRPr="00DD12B3">
        <w:rPr>
          <w:rFonts w:ascii="Times New Roman" w:hAnsi="Times New Roman"/>
          <w:i/>
        </w:rPr>
        <w:t>umowy</w:t>
      </w:r>
      <w:r w:rsidR="00F2193A">
        <w:rPr>
          <w:rFonts w:ascii="Times New Roman" w:hAnsi="Times New Roman"/>
          <w:i/>
        </w:rPr>
        <w:t xml:space="preserve"> sprzedaży wierzytelności objętej </w:t>
      </w:r>
      <w:r w:rsidR="0020742B" w:rsidRPr="0020742B">
        <w:rPr>
          <w:rFonts w:ascii="Times New Roman" w:hAnsi="Times New Roman"/>
          <w:i/>
        </w:rPr>
        <w:t>OGŁOSZENIE</w:t>
      </w:r>
      <w:r w:rsidR="004D66F0">
        <w:rPr>
          <w:rFonts w:ascii="Times New Roman" w:hAnsi="Times New Roman"/>
          <w:i/>
        </w:rPr>
        <w:t>M</w:t>
      </w:r>
      <w:r w:rsidR="0020742B" w:rsidRPr="0020742B">
        <w:rPr>
          <w:rFonts w:ascii="Times New Roman" w:hAnsi="Times New Roman"/>
          <w:i/>
        </w:rPr>
        <w:t xml:space="preserve"> O POSTĘPOWANIU OFERTOWYM</w:t>
      </w:r>
      <w:r w:rsidR="0020742B">
        <w:rPr>
          <w:rFonts w:ascii="Times New Roman" w:hAnsi="Times New Roman"/>
          <w:i/>
        </w:rPr>
        <w:t xml:space="preserve"> </w:t>
      </w:r>
      <w:r w:rsidR="0020742B" w:rsidRPr="0020742B">
        <w:rPr>
          <w:rFonts w:ascii="Times New Roman" w:hAnsi="Times New Roman"/>
          <w:i/>
        </w:rPr>
        <w:t>na sprzedaż wierzytelności pieniężnej</w:t>
      </w:r>
      <w:r w:rsidR="0020742B">
        <w:rPr>
          <w:rFonts w:ascii="Times New Roman" w:hAnsi="Times New Roman"/>
          <w:i/>
        </w:rPr>
        <w:t xml:space="preserve"> </w:t>
      </w:r>
      <w:r w:rsidR="0020742B" w:rsidRPr="0020742B">
        <w:rPr>
          <w:rFonts w:ascii="Times New Roman" w:hAnsi="Times New Roman"/>
          <w:i/>
        </w:rPr>
        <w:t>nr NITROERG/01/2026</w:t>
      </w:r>
      <w:r w:rsidR="005F1671" w:rsidRPr="00DD12B3">
        <w:rPr>
          <w:rFonts w:ascii="Times New Roman" w:hAnsi="Times New Roman"/>
          <w:i/>
        </w:rPr>
        <w:t>, a</w:t>
      </w:r>
      <w:r w:rsidR="007A4A5B" w:rsidRPr="00DD12B3">
        <w:rPr>
          <w:rFonts w:ascii="Times New Roman" w:hAnsi="Times New Roman"/>
          <w:i/>
        </w:rPr>
        <w:t xml:space="preserve"> w tym celu niezbędne jest ujawnienie co najmniej części posiadanej przez Ujawniającego dokumentacji</w:t>
      </w:r>
      <w:r w:rsidR="005F1671" w:rsidRPr="00DD12B3">
        <w:rPr>
          <w:rFonts w:ascii="Times New Roman" w:hAnsi="Times New Roman"/>
          <w:i/>
        </w:rPr>
        <w:t xml:space="preserve"> dotyczącej ww. wierzytelności, </w:t>
      </w:r>
      <w:r w:rsidR="007A4A5B" w:rsidRPr="00DD12B3">
        <w:rPr>
          <w:rFonts w:ascii="Times New Roman" w:hAnsi="Times New Roman"/>
          <w:i/>
        </w:rPr>
        <w:t>Strony zdecydowały o zawarciu niniejsz</w:t>
      </w:r>
      <w:r w:rsidR="005F1671" w:rsidRPr="00DD12B3">
        <w:rPr>
          <w:rFonts w:ascii="Times New Roman" w:hAnsi="Times New Roman"/>
          <w:i/>
        </w:rPr>
        <w:t>ej umowy o zachowaniu poufności:</w:t>
      </w: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pStyle w:val="Nagwek1"/>
        <w:rPr>
          <w:rFonts w:ascii="Times New Roman" w:hAnsi="Times New Roman" w:cs="Times New Roman"/>
        </w:rPr>
      </w:pPr>
      <w:r w:rsidRPr="00DD12B3">
        <w:rPr>
          <w:rFonts w:ascii="Times New Roman" w:hAnsi="Times New Roman" w:cs="Times New Roman"/>
        </w:rPr>
        <w:t>§ 1</w:t>
      </w:r>
    </w:p>
    <w:p w:rsidR="007A4A5B" w:rsidRPr="00DD12B3" w:rsidRDefault="007A4A5B" w:rsidP="007A4A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Informacjami poufnymi są wszelkie informacje udostępniane przez Ujawniającego Otrzymującemu, zarówno przed zawarciem niniejszej umowy, jak też i po jej zawarciu – niezależnie od oznaczenia jej jako poufna. </w:t>
      </w:r>
    </w:p>
    <w:p w:rsidR="007A4A5B" w:rsidRPr="00DD12B3" w:rsidRDefault="007A4A5B" w:rsidP="007A4A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Za informacje poufne</w:t>
      </w:r>
      <w:r w:rsidR="005F1671" w:rsidRPr="00DD12B3">
        <w:rPr>
          <w:rFonts w:ascii="Times New Roman" w:hAnsi="Times New Roman"/>
        </w:rPr>
        <w:t xml:space="preserve"> Strony uznają przede wszystkim dane dotyczące dłużnika, wierzytelności, w tym zawarte w tytule wykonawczym, dane dotyczące stosunku łączącego Ujawniającego z dłużnikiem, przebiegu postępowania sądowego i egzekucyjnego.</w:t>
      </w:r>
    </w:p>
    <w:p w:rsidR="007A4A5B" w:rsidRPr="00DD12B3" w:rsidRDefault="007A4A5B" w:rsidP="007A4A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Strony nie uznają za informacje poufne wyłącznie następujących informacji:</w:t>
      </w:r>
    </w:p>
    <w:p w:rsidR="007A4A5B" w:rsidRPr="00DD12B3" w:rsidRDefault="007A4A5B" w:rsidP="007A4A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informacji powszechnie i w sposób bardzo łatwy dostępnych ogółowi osób postronnych – przy czym informacje, które zostały w jakikolwiek sposób ujawnione do wiadomości ogólnej wbrew woli i staraniom Ujawniającego Strony uznają wciąż za poufne w stosunkach między nimi,</w:t>
      </w:r>
    </w:p>
    <w:p w:rsidR="007A4A5B" w:rsidRPr="00DD12B3" w:rsidRDefault="007A4A5B" w:rsidP="007A4A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informacji, co do których Ujawniający wyraźnie, na piśmie pod rygorem nieważności, oświadczył Otrzymującemu, iż nie stanowią one informacji poufnych,</w:t>
      </w:r>
    </w:p>
    <w:p w:rsidR="007A4A5B" w:rsidRPr="00DD12B3" w:rsidRDefault="007A4A5B" w:rsidP="007A4A5B">
      <w:pPr>
        <w:pStyle w:val="Akapitzlist"/>
        <w:numPr>
          <w:ilvl w:val="1"/>
          <w:numId w:val="2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lastRenderedPageBreak/>
        <w:t>informacji posiadanych przez Otrzymującego przed ich udostępnieniem przez Ujawniającego</w:t>
      </w:r>
    </w:p>
    <w:p w:rsidR="007A4A5B" w:rsidRPr="00DD12B3" w:rsidRDefault="007A4A5B" w:rsidP="007A4A5B">
      <w:pPr>
        <w:pStyle w:val="Akapitzlist"/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– przy czym dowód okoliczności zwalniających z odpowiedzialności w razie ewentualnego sporu obciąża Otrzymującego.</w:t>
      </w:r>
    </w:p>
    <w:p w:rsidR="007A4A5B" w:rsidRPr="00DD12B3" w:rsidRDefault="007A4A5B" w:rsidP="007A4A5B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W przypadku jakichkolwiek wątpliwości czy dana informacja stanowi informację poufną, Otrzymujący powinien zwrócić się do Ujawniającego o rozstrzygnięcie takiej wątpliwości, przy czym stanowisko Ujawniającego pozostaje dla Otrzymującego wiążące. Do czasu uzyskania takiej informacji Otrzymujący jest zobowiązany postępować z daną informacją w sposób zakładający, że jest to informacja poufna. </w:t>
      </w: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pStyle w:val="Nagwek1"/>
        <w:rPr>
          <w:rFonts w:ascii="Times New Roman" w:hAnsi="Times New Roman" w:cs="Times New Roman"/>
        </w:rPr>
      </w:pPr>
      <w:r w:rsidRPr="00DD12B3">
        <w:rPr>
          <w:rFonts w:ascii="Times New Roman" w:hAnsi="Times New Roman" w:cs="Times New Roman"/>
        </w:rPr>
        <w:t>§ 2</w:t>
      </w:r>
    </w:p>
    <w:p w:rsidR="007A4A5B" w:rsidRPr="00DD12B3" w:rsidRDefault="007A4A5B" w:rsidP="007A4A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W odniesieniu do udostępnionych informacji poufnych Otrzymujący zobowiązuje się do zachowania ich w tajemnicy.</w:t>
      </w:r>
    </w:p>
    <w:p w:rsidR="007A4A5B" w:rsidRPr="00DD12B3" w:rsidRDefault="007A4A5B" w:rsidP="007A4A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Zachowanie w tajemnicy oznacza w szczególności:</w:t>
      </w:r>
    </w:p>
    <w:p w:rsidR="007A4A5B" w:rsidRPr="00DD12B3" w:rsidRDefault="007A4A5B" w:rsidP="007A4A5B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zakaz ujawniania informacji poufnych wobec jakichkolwiek podmiotów trzecich bez zgody Ujawniającego wyrażonej w formie pisemnej pod rygorem nieważności,</w:t>
      </w:r>
    </w:p>
    <w:p w:rsidR="007A4A5B" w:rsidRPr="00DD12B3" w:rsidRDefault="007A4A5B" w:rsidP="007A4A5B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zakaz wykorzystywania informacji poufnych we własnych celach innych, niż wskazane w preambule niniejszej umowy,</w:t>
      </w:r>
    </w:p>
    <w:p w:rsidR="007A4A5B" w:rsidRPr="00DD12B3" w:rsidRDefault="007A4A5B" w:rsidP="007A4A5B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zobowiązanie do zwrotu bądź trwałego usunięcia wszelkich udostępnionych informacji poufnych po podjęciu przez którąkolwiek ze Stron ostatecznej decyzji </w:t>
      </w:r>
      <w:r w:rsidR="002736CC" w:rsidRPr="00DD12B3">
        <w:rPr>
          <w:rFonts w:ascii="Times New Roman" w:hAnsi="Times New Roman"/>
        </w:rPr>
        <w:t>o braku zainteresowania zawarciem umowy cesji</w:t>
      </w:r>
      <w:r w:rsidRPr="00DD12B3">
        <w:rPr>
          <w:rFonts w:ascii="Times New Roman" w:hAnsi="Times New Roman"/>
        </w:rPr>
        <w:t>.</w:t>
      </w:r>
    </w:p>
    <w:p w:rsidR="002736CC" w:rsidRPr="00DD12B3" w:rsidRDefault="007A4A5B" w:rsidP="002736CC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Inne ujawnienie udostępnionych in</w:t>
      </w:r>
      <w:r w:rsidR="002736CC" w:rsidRPr="00DD12B3">
        <w:rPr>
          <w:rFonts w:ascii="Times New Roman" w:hAnsi="Times New Roman"/>
        </w:rPr>
        <w:t xml:space="preserve">formacji poufnych może nastąpić </w:t>
      </w:r>
      <w:r w:rsidRPr="00DD12B3">
        <w:rPr>
          <w:rFonts w:ascii="Times New Roman" w:hAnsi="Times New Roman"/>
        </w:rPr>
        <w:t>wyłącznie na podstawie bezwzględnie obowiązujących przepisów prawa w związku z decyzją bądź innym orzeczeniem właściwego organu, uprawnionego do żądania udostępnienia takich informacji. W takim przypadku Otrzymujący zobowiązany jest do poinformowania organu, iż ujawniane przez niego informacje stanowią tajemnicę przedsiębiorstwa Ujawniającego a także zobowiązany jest niezwłocznie poinformować Ujawniającego o nałożonym na niego obowiązku ujawnienia takich informacji. W takiej sytuacji Otrzymujący zobowiązany jest ujawnić upoważnionym organom lub podmiotom informacje poufne Ujawniające wyłącznie w granicach w jakich został do tego zobowiązany. Otrzymujący zobowiązany jest umożliwić Ujawniającemu, lub jeżeli nie będzie to możliwe, podjąć we własnym zakresie we współdziałaniu z Ujawniającym, wszelkie możliwe i uzasadnione prawnie działania w celu uwolnienia lub ograniczenia obowiązku ujawnienia informacji poufnych Ujawniającego, w tym poprzez złożenie skarg, zażaleń c</w:t>
      </w:r>
      <w:r w:rsidR="002736CC" w:rsidRPr="00DD12B3">
        <w:rPr>
          <w:rFonts w:ascii="Times New Roman" w:hAnsi="Times New Roman"/>
        </w:rPr>
        <w:t>zy innych środków odwoławczych.</w:t>
      </w:r>
    </w:p>
    <w:p w:rsidR="007A4A5B" w:rsidRPr="00DD12B3" w:rsidRDefault="007A4A5B" w:rsidP="007A4A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Strony uznają, że wszelkie informacje poufne – niezależnie od ochrony przewidzianej niniejszą umową – są chronione jako tajemnica przedsiębiorstwa, na podstawie ustawy o zwalczaniu nieuczciwej konkurencji. </w:t>
      </w:r>
    </w:p>
    <w:p w:rsidR="007A4A5B" w:rsidRPr="00DD12B3" w:rsidRDefault="007A4A5B" w:rsidP="007A4A5B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Otrzymujący zobowiązuje się do niezwłocznego zawiadomienia Ujawniającego o każdym zdarzeniu skutkującym ujawnieniem lub potencjalnym ujawnieniem informacji poufnych, w tym ich przekazaniu osobie nieuprawnionej, utracie nośników, na których były zapiane informacje poufne, ingerencji osób trzecich w systemy informatyczne Otrzymującego itp. </w:t>
      </w:r>
    </w:p>
    <w:p w:rsidR="002736CC" w:rsidRDefault="002736CC" w:rsidP="002736CC">
      <w:pPr>
        <w:pStyle w:val="Akapitzlist"/>
        <w:jc w:val="both"/>
        <w:rPr>
          <w:rFonts w:ascii="Times New Roman" w:hAnsi="Times New Roman"/>
        </w:rPr>
      </w:pPr>
    </w:p>
    <w:p w:rsidR="00A62077" w:rsidRDefault="00A62077" w:rsidP="002736CC">
      <w:pPr>
        <w:pStyle w:val="Akapitzlist"/>
        <w:jc w:val="both"/>
        <w:rPr>
          <w:rFonts w:ascii="Times New Roman" w:hAnsi="Times New Roman"/>
        </w:rPr>
      </w:pPr>
    </w:p>
    <w:p w:rsidR="00A62077" w:rsidRPr="00DD12B3" w:rsidRDefault="00A62077" w:rsidP="002736CC">
      <w:pPr>
        <w:pStyle w:val="Akapitzlist"/>
        <w:jc w:val="both"/>
        <w:rPr>
          <w:rFonts w:ascii="Times New Roman" w:hAnsi="Times New Roman"/>
        </w:rPr>
      </w:pPr>
      <w:bookmarkStart w:id="0" w:name="_GoBack"/>
      <w:bookmarkEnd w:id="0"/>
    </w:p>
    <w:p w:rsidR="007A4A5B" w:rsidRPr="00DD12B3" w:rsidRDefault="007A4A5B" w:rsidP="007A4A5B">
      <w:pPr>
        <w:pStyle w:val="Nagwek1"/>
        <w:rPr>
          <w:rFonts w:ascii="Times New Roman" w:hAnsi="Times New Roman" w:cs="Times New Roman"/>
        </w:rPr>
      </w:pPr>
      <w:r w:rsidRPr="00DD12B3">
        <w:rPr>
          <w:rFonts w:ascii="Times New Roman" w:hAnsi="Times New Roman" w:cs="Times New Roman"/>
        </w:rPr>
        <w:lastRenderedPageBreak/>
        <w:t>§ 3</w:t>
      </w:r>
    </w:p>
    <w:p w:rsidR="007A4A5B" w:rsidRPr="00DD12B3" w:rsidRDefault="007A4A5B" w:rsidP="007A4A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Postanowienia niniejszej umowy mają zastosowanie zarówno do działań i zaniechań Otrzymującego bezpośrednio, jak też i do podmiotów powiązanych z Otrzymującym w sposób faktyc</w:t>
      </w:r>
      <w:r w:rsidR="002736CC" w:rsidRPr="00DD12B3">
        <w:rPr>
          <w:rFonts w:ascii="Times New Roman" w:hAnsi="Times New Roman"/>
        </w:rPr>
        <w:t>zny lub prawny, w szczególności spół</w:t>
      </w:r>
      <w:r w:rsidRPr="00DD12B3">
        <w:rPr>
          <w:rFonts w:ascii="Times New Roman" w:hAnsi="Times New Roman"/>
        </w:rPr>
        <w:t>k</w:t>
      </w:r>
      <w:r w:rsidR="002736CC" w:rsidRPr="00DD12B3">
        <w:rPr>
          <w:rFonts w:ascii="Times New Roman" w:hAnsi="Times New Roman"/>
        </w:rPr>
        <w:t>om</w:t>
      </w:r>
      <w:r w:rsidRPr="00DD12B3">
        <w:rPr>
          <w:rFonts w:ascii="Times New Roman" w:hAnsi="Times New Roman"/>
        </w:rPr>
        <w:t xml:space="preserve"> w powiązaniu kapitałowym czy osobowym. </w:t>
      </w:r>
    </w:p>
    <w:p w:rsidR="007A4A5B" w:rsidRPr="00DD12B3" w:rsidRDefault="007A4A5B" w:rsidP="007A4A5B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Niniejsza umowa </w:t>
      </w:r>
      <w:r w:rsidR="004A0760" w:rsidRPr="00DD12B3">
        <w:rPr>
          <w:rFonts w:ascii="Times New Roman" w:hAnsi="Times New Roman"/>
        </w:rPr>
        <w:t xml:space="preserve">zostaje zawarta na czas nieokreślony </w:t>
      </w:r>
      <w:r w:rsidRPr="00DD12B3">
        <w:rPr>
          <w:rFonts w:ascii="Times New Roman" w:hAnsi="Times New Roman"/>
        </w:rPr>
        <w:t xml:space="preserve">od dnia jej podpisania, jednakże zgodnie z § 1 ust. 1 obejmuje wszelkie informacje ujawniane przez Ujawniającego, zarówno przed jej zawarciem, jak też w trakcie jej obowiązywania. </w:t>
      </w: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pStyle w:val="Nagwek1"/>
        <w:rPr>
          <w:rFonts w:ascii="Times New Roman" w:hAnsi="Times New Roman" w:cs="Times New Roman"/>
        </w:rPr>
      </w:pPr>
      <w:r w:rsidRPr="00DD12B3">
        <w:rPr>
          <w:rFonts w:ascii="Times New Roman" w:hAnsi="Times New Roman" w:cs="Times New Roman"/>
        </w:rPr>
        <w:t>§ 4</w:t>
      </w:r>
    </w:p>
    <w:p w:rsidR="005E4BB4" w:rsidRPr="00DD12B3" w:rsidRDefault="005E4BB4" w:rsidP="005E4BB4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Każda ze Stron umowy będzie przetwarzać przekazane jej w wyniku zawarcia </w:t>
      </w:r>
      <w:r w:rsidRPr="00DD12B3">
        <w:rPr>
          <w:rFonts w:ascii="Times New Roman" w:hAnsi="Times New Roman"/>
        </w:rPr>
        <w:br/>
        <w:t xml:space="preserve">i wykonywania umowy Dane Osobowe dotyczące osób będących jej stroną, wspólników, współpracowników, pracowników, podwykonawców, pracowników oraz współpracowników podwykonawców, dłużników, a także innych osób, którymi Strony umowy posługują się przy realizacji umowy, przedstawicieli ustawowych, reprezentantów i pełnomocników drugiej Strony umowy w celu zawarcia i wykonania umowy. </w:t>
      </w:r>
    </w:p>
    <w:p w:rsidR="005E4BB4" w:rsidRPr="00DD12B3" w:rsidRDefault="005E4BB4" w:rsidP="005E4BB4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Ujawniający udostępnia Otrzymującemu klauzulę informacyjną dla kontrahentów (dalej: Klauzula), stanowiącą informację wymaganą na mocy art. 13 oraz 14 Rozporządzenia Parlamentu Europejskiego i Rady (UE) 2016/679 z dnia 27 kwietnia 2016 r. (dalej RODO) w sprawie ochrony osób fizycznych w związku z przetwarzaniem danych osobowych i w sprawie swobodnego przepływu takich danych oraz uchylenia dyrektywy 95/46/WE (ogólne rozporządzenie o ochronie danych), będącą Załącznikiem nr 1 do umowy.</w:t>
      </w:r>
    </w:p>
    <w:p w:rsidR="005E4BB4" w:rsidRPr="00DD12B3" w:rsidRDefault="005E4BB4" w:rsidP="005E4BB4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Otrzymujący zobowiązuje się do realizacji obowiązku informacyjnego w terminach wskazanych w przepisach RODO wobec wszystkich osób, o których mowa w ust. 3 powyżej w imieniu </w:t>
      </w:r>
      <w:r w:rsidR="00C65C28" w:rsidRPr="00DD12B3">
        <w:rPr>
          <w:rFonts w:ascii="Times New Roman" w:hAnsi="Times New Roman"/>
        </w:rPr>
        <w:t>Ujawniają</w:t>
      </w:r>
      <w:r w:rsidRPr="00DD12B3">
        <w:rPr>
          <w:rFonts w:ascii="Times New Roman" w:hAnsi="Times New Roman"/>
        </w:rPr>
        <w:t>cego, występującego jako Administrator danych osobowych. Realizacja tego obowiązku może nastąpić w szczególności poprzez przekazanie pełnej treści Klauzuli tym osobom.</w:t>
      </w:r>
    </w:p>
    <w:p w:rsidR="007A4A5B" w:rsidRPr="00DD12B3" w:rsidRDefault="007A4A5B" w:rsidP="005E4BB4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W przypadku jakichkolwiek sporów wynikających z niniejszej umowy Strony poddają wszelkie spory z niej wynikające rozstrzygnięciu Sądowi Powszechnemu właściwemu dla siedziby Ujawniającego. </w:t>
      </w:r>
    </w:p>
    <w:p w:rsidR="007A4A5B" w:rsidRPr="00DD12B3" w:rsidRDefault="007A4A5B" w:rsidP="005E4BB4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>Prawem właściwym dla niniejszej umowy jest prawo polskie.</w:t>
      </w:r>
    </w:p>
    <w:p w:rsidR="007A4A5B" w:rsidRPr="00DD12B3" w:rsidRDefault="007A4A5B" w:rsidP="005E4BB4">
      <w:pPr>
        <w:pStyle w:val="Akapitzlist"/>
        <w:numPr>
          <w:ilvl w:val="0"/>
          <w:numId w:val="5"/>
        </w:numPr>
        <w:jc w:val="both"/>
        <w:rPr>
          <w:rFonts w:ascii="Times New Roman" w:hAnsi="Times New Roman"/>
        </w:rPr>
      </w:pPr>
      <w:r w:rsidRPr="00DD12B3">
        <w:rPr>
          <w:rFonts w:ascii="Times New Roman" w:hAnsi="Times New Roman"/>
        </w:rPr>
        <w:t xml:space="preserve">Wszelkie zmiany niniejszej umowy wymagają formy pisemnej pod rygorem nieważności. </w:t>
      </w:r>
    </w:p>
    <w:p w:rsidR="007A4A5B" w:rsidRPr="00DD12B3" w:rsidRDefault="007A4A5B" w:rsidP="005E4BB4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7A4A5B" w:rsidRPr="00DD12B3" w:rsidTr="007A4A5B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5B" w:rsidRPr="00DD12B3" w:rsidRDefault="007A4A5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D12B3">
              <w:rPr>
                <w:rFonts w:ascii="Times New Roman" w:hAnsi="Times New Roman"/>
                <w:b/>
                <w:i/>
              </w:rPr>
              <w:t>………………………………………………….</w:t>
            </w:r>
          </w:p>
          <w:p w:rsidR="007A4A5B" w:rsidRPr="00DD12B3" w:rsidRDefault="007A4A5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D12B3">
              <w:rPr>
                <w:rFonts w:ascii="Times New Roman" w:hAnsi="Times New Roman"/>
                <w:b/>
                <w:i/>
              </w:rPr>
              <w:t>Ujawniający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A5B" w:rsidRPr="00DD12B3" w:rsidRDefault="007A4A5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D12B3">
              <w:rPr>
                <w:rFonts w:ascii="Times New Roman" w:hAnsi="Times New Roman"/>
                <w:b/>
                <w:i/>
              </w:rPr>
              <w:t>………………………………………………….</w:t>
            </w:r>
          </w:p>
          <w:p w:rsidR="007A4A5B" w:rsidRPr="00DD12B3" w:rsidRDefault="007A4A5B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D12B3">
              <w:rPr>
                <w:rFonts w:ascii="Times New Roman" w:hAnsi="Times New Roman"/>
                <w:b/>
                <w:i/>
              </w:rPr>
              <w:t>Otrzymujący</w:t>
            </w:r>
          </w:p>
        </w:tc>
      </w:tr>
    </w:tbl>
    <w:p w:rsidR="007A4A5B" w:rsidRPr="00DD12B3" w:rsidRDefault="007A4A5B" w:rsidP="007A4A5B">
      <w:pPr>
        <w:jc w:val="both"/>
        <w:rPr>
          <w:rFonts w:ascii="Times New Roman" w:hAnsi="Times New Roman"/>
        </w:rPr>
      </w:pPr>
    </w:p>
    <w:p w:rsidR="00ED6B71" w:rsidRPr="00DD12B3" w:rsidRDefault="00ED6B71">
      <w:pPr>
        <w:rPr>
          <w:rFonts w:ascii="Times New Roman" w:hAnsi="Times New Roman"/>
        </w:rPr>
      </w:pPr>
    </w:p>
    <w:sectPr w:rsidR="00ED6B71" w:rsidRPr="00DD1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62074"/>
    <w:multiLevelType w:val="multilevel"/>
    <w:tmpl w:val="92462D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56AA"/>
    <w:multiLevelType w:val="hybridMultilevel"/>
    <w:tmpl w:val="68888286"/>
    <w:lvl w:ilvl="0" w:tplc="3CCCC57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b/>
      </w:rPr>
    </w:lvl>
    <w:lvl w:ilvl="1" w:tplc="980A3FA8">
      <w:start w:val="1"/>
      <w:numFmt w:val="decimal"/>
      <w:lvlText w:val="3.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419D3"/>
    <w:multiLevelType w:val="multilevel"/>
    <w:tmpl w:val="F8C097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3A5"/>
    <w:multiLevelType w:val="multilevel"/>
    <w:tmpl w:val="AFAE5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C0355"/>
    <w:multiLevelType w:val="multilevel"/>
    <w:tmpl w:val="FE4EA8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C601CB"/>
    <w:multiLevelType w:val="multilevel"/>
    <w:tmpl w:val="12605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D0A02"/>
    <w:multiLevelType w:val="multilevel"/>
    <w:tmpl w:val="4E102E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93"/>
    <w:rsid w:val="00004E93"/>
    <w:rsid w:val="0020742B"/>
    <w:rsid w:val="002736CC"/>
    <w:rsid w:val="004A0760"/>
    <w:rsid w:val="004C1253"/>
    <w:rsid w:val="004D66F0"/>
    <w:rsid w:val="005E4BB4"/>
    <w:rsid w:val="005F1671"/>
    <w:rsid w:val="007A4A5B"/>
    <w:rsid w:val="009C5245"/>
    <w:rsid w:val="00A62077"/>
    <w:rsid w:val="00C65C28"/>
    <w:rsid w:val="00DC18F9"/>
    <w:rsid w:val="00DD12B3"/>
    <w:rsid w:val="00ED6B71"/>
    <w:rsid w:val="00F2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D0D2"/>
  <w15:chartTrackingRefBased/>
  <w15:docId w15:val="{26A2A807-5B11-4ECF-83D9-DFF0235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4A5B"/>
    <w:pPr>
      <w:suppressAutoHyphens/>
      <w:autoSpaceDN w:val="0"/>
      <w:spacing w:after="0" w:line="300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4A5B"/>
    <w:pPr>
      <w:jc w:val="center"/>
      <w:outlineLvl w:val="0"/>
    </w:pPr>
    <w:rPr>
      <w:rFonts w:cs="Calibri"/>
      <w:b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A5B"/>
    <w:rPr>
      <w:rFonts w:ascii="Calibri" w:eastAsia="Times New Roman" w:hAnsi="Calibri" w:cs="Calibri"/>
      <w:b/>
      <w:smallCaps/>
      <w:lang w:eastAsia="pl-PL"/>
    </w:rPr>
  </w:style>
  <w:style w:type="paragraph" w:styleId="Akapitzlist">
    <w:name w:val="List Paragraph"/>
    <w:basedOn w:val="Normalny"/>
    <w:qFormat/>
    <w:rsid w:val="007A4A5B"/>
    <w:pPr>
      <w:ind w:left="720"/>
    </w:pPr>
  </w:style>
  <w:style w:type="character" w:styleId="Pogrubienie">
    <w:name w:val="Strong"/>
    <w:basedOn w:val="Domylnaczcionkaakapitu"/>
    <w:uiPriority w:val="22"/>
    <w:qFormat/>
    <w:rsid w:val="002736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2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</dc:creator>
  <cp:keywords/>
  <dc:description/>
  <cp:lastModifiedBy>Renata Jaworska</cp:lastModifiedBy>
  <cp:revision>12</cp:revision>
  <dcterms:created xsi:type="dcterms:W3CDTF">2025-11-10T10:44:00Z</dcterms:created>
  <dcterms:modified xsi:type="dcterms:W3CDTF">2026-06-10T05:35:00Z</dcterms:modified>
</cp:coreProperties>
</file>